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AA1" w:rsidRDefault="006B13C7" w:rsidP="006B13C7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13C7">
        <w:rPr>
          <w:rFonts w:ascii="Times New Roman" w:hAnsi="Times New Roman" w:cs="Times New Roman"/>
          <w:b/>
          <w:sz w:val="24"/>
          <w:szCs w:val="24"/>
        </w:rPr>
        <w:t>Вниманию сельскохозяйственных товаропроизводителей!</w:t>
      </w:r>
    </w:p>
    <w:p w:rsidR="006B13C7" w:rsidRPr="006B13C7" w:rsidRDefault="006B13C7" w:rsidP="006B13C7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D5AA1" w:rsidRDefault="00BD5AA1" w:rsidP="00BD5AA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5AA1">
        <w:rPr>
          <w:rFonts w:ascii="Times New Roman" w:hAnsi="Times New Roman" w:cs="Times New Roman"/>
          <w:sz w:val="24"/>
          <w:szCs w:val="24"/>
        </w:rPr>
        <w:t>Департаментом промышленности Ханты-Мансийского автономного округа – Югры в рамках реализации программ предусмотренных Постановлением Правительства Ханты-Мансийского автономного округа – Югры от 5 октября 2018 года № 344-п «О государственной программе Ханты-Мансийского автономного округа – Югры «Развитие агропромышленного комплекса» во второй половине августа текущего года планируется проведение повторного конкурса на отбор участников по предоставлению грантов в форме субсидий на создание системы поддержки фермеров и развития сельской кооперации, а также конкурса на отбор участников по предоставлению грантов в форме субсидий на развитие семейных ферм (далее – Конкурсы): Конкурсы проводятся в соответствии с порядком предоставления государственной поддержки на создание системы поддержки фермеров и развития сельской кооперации (Приложение 29 к по</w:t>
      </w:r>
      <w:r>
        <w:rPr>
          <w:rFonts w:ascii="Times New Roman" w:hAnsi="Times New Roman" w:cs="Times New Roman"/>
          <w:sz w:val="24"/>
          <w:szCs w:val="24"/>
        </w:rPr>
        <w:t>становлению Правительства Ханты-</w:t>
      </w:r>
      <w:r w:rsidRPr="00BD5AA1">
        <w:rPr>
          <w:rFonts w:ascii="Times New Roman" w:hAnsi="Times New Roman" w:cs="Times New Roman"/>
          <w:sz w:val="24"/>
          <w:szCs w:val="24"/>
        </w:rPr>
        <w:t>Мансийского автономного округа – Югры от 5 октября 2018 года N 344-п), порядком предоставления гранта в форме субсидии на развитие семейных ферм (Приложение 10 к постановлению Правительства Ханты-Мансийского автономного округа – Югры от 5 октября 2018 г</w:t>
      </w:r>
      <w:r>
        <w:rPr>
          <w:rFonts w:ascii="Times New Roman" w:hAnsi="Times New Roman" w:cs="Times New Roman"/>
          <w:sz w:val="24"/>
          <w:szCs w:val="24"/>
        </w:rPr>
        <w:t>ода N 344-п) (далее – Порядок).</w:t>
      </w:r>
    </w:p>
    <w:p w:rsidR="00BD5AA1" w:rsidRDefault="00BD5AA1" w:rsidP="00BD5AA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D5AA1">
        <w:rPr>
          <w:rFonts w:ascii="Times New Roman" w:hAnsi="Times New Roman" w:cs="Times New Roman"/>
          <w:sz w:val="24"/>
          <w:szCs w:val="24"/>
        </w:rPr>
        <w:t xml:space="preserve">Информация о Конкурсах будет размещена на официальном сайте Департамента промышленности Ханты-Мансийского автономного округа – Югры в разделе «Агропромышленный комплекс» </w:t>
      </w:r>
      <w:r w:rsidRPr="00BD5AA1">
        <w:rPr>
          <w:rFonts w:ascii="Times New Roman" w:hAnsi="Times New Roman" w:cs="Times New Roman"/>
          <w:color w:val="0070C0"/>
          <w:sz w:val="24"/>
          <w:szCs w:val="24"/>
          <w:u w:val="single"/>
        </w:rPr>
        <w:t>https://depprom.admhmao.ru/deyatelnos</w:t>
      </w:r>
      <w:r w:rsidRPr="00BD5AA1">
        <w:rPr>
          <w:rFonts w:ascii="Times New Roman" w:hAnsi="Times New Roman" w:cs="Times New Roman"/>
          <w:color w:val="0070C0"/>
          <w:sz w:val="24"/>
          <w:szCs w:val="24"/>
          <w:u w:val="single"/>
        </w:rPr>
        <w:t>t/upravlenie-agropromyshlennogo-</w:t>
      </w:r>
      <w:r w:rsidRPr="00BD5AA1">
        <w:rPr>
          <w:rFonts w:ascii="Times New Roman" w:hAnsi="Times New Roman" w:cs="Times New Roman"/>
          <w:color w:val="0070C0"/>
          <w:sz w:val="24"/>
          <w:szCs w:val="24"/>
          <w:u w:val="single"/>
        </w:rPr>
        <w:t>kompleksa/agropromyshlennyy-kompleks/</w:t>
      </w:r>
      <w:r w:rsidRPr="00BD5AA1">
        <w:rPr>
          <w:rFonts w:ascii="Times New Roman" w:hAnsi="Times New Roman" w:cs="Times New Roman"/>
          <w:sz w:val="24"/>
          <w:szCs w:val="24"/>
        </w:rPr>
        <w:t>, а также в сообществе социальной сети ВКонтакте «Фермеры Югры» Центра компетенций в сфере с/х кооперации и поддержки фе</w:t>
      </w:r>
      <w:r>
        <w:rPr>
          <w:rFonts w:ascii="Times New Roman" w:hAnsi="Times New Roman" w:cs="Times New Roman"/>
          <w:sz w:val="24"/>
          <w:szCs w:val="24"/>
        </w:rPr>
        <w:t xml:space="preserve">рмеров </w:t>
      </w:r>
      <w:hyperlink r:id="rId4" w:history="1">
        <w:r w:rsidRPr="0076303F">
          <w:rPr>
            <w:rStyle w:val="a3"/>
            <w:rFonts w:ascii="Times New Roman" w:hAnsi="Times New Roman" w:cs="Times New Roman"/>
            <w:color w:val="0070C0"/>
            <w:sz w:val="24"/>
            <w:szCs w:val="24"/>
          </w:rPr>
          <w:t>https://vk.com/farmugra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sectPr w:rsidR="00BD5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897"/>
    <w:rsid w:val="00075EBF"/>
    <w:rsid w:val="00450897"/>
    <w:rsid w:val="006B13C7"/>
    <w:rsid w:val="0076303F"/>
    <w:rsid w:val="00BD5AA1"/>
    <w:rsid w:val="00DB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224B8-9B70-43CC-85F3-A1A39CF1D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5A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farmugr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Келлер</dc:creator>
  <cp:keywords/>
  <dc:description/>
  <cp:lastModifiedBy>Анастасия Келлер</cp:lastModifiedBy>
  <cp:revision>3</cp:revision>
  <dcterms:created xsi:type="dcterms:W3CDTF">2021-08-12T06:35:00Z</dcterms:created>
  <dcterms:modified xsi:type="dcterms:W3CDTF">2021-08-12T06:50:00Z</dcterms:modified>
</cp:coreProperties>
</file>